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FCC3" w14:textId="5DA593E0" w:rsidR="00CE57C3" w:rsidRDefault="001C21F8" w:rsidP="001B00EA">
      <w:pPr>
        <w:jc w:val="center"/>
        <w:rPr>
          <w:lang w:val="en-US"/>
        </w:rPr>
      </w:pPr>
      <w:r>
        <w:rPr>
          <w:b/>
          <w:bCs/>
          <w:lang w:val="en-US"/>
        </w:rPr>
        <w:t>REGISTRATION</w:t>
      </w:r>
    </w:p>
    <w:p w14:paraId="7BF6C646" w14:textId="77777777" w:rsidR="001B00EA" w:rsidRDefault="001B00EA" w:rsidP="001B00EA">
      <w:pPr>
        <w:rPr>
          <w:b/>
          <w:bCs/>
          <w:lang w:val="en-SI"/>
        </w:rPr>
      </w:pPr>
    </w:p>
    <w:p w14:paraId="7097D5C1" w14:textId="01C402BD" w:rsidR="001B00EA" w:rsidRPr="001B00EA" w:rsidRDefault="001B00EA" w:rsidP="001B00EA">
      <w:pPr>
        <w:rPr>
          <w:sz w:val="28"/>
          <w:szCs w:val="28"/>
          <w:lang w:val="en-SI"/>
        </w:rPr>
      </w:pPr>
      <w:r w:rsidRPr="001B00EA">
        <w:rPr>
          <w:b/>
          <w:bCs/>
          <w:sz w:val="28"/>
          <w:szCs w:val="28"/>
          <w:lang w:val="en-SI"/>
        </w:rPr>
        <w:t xml:space="preserve">How to </w:t>
      </w:r>
      <w:r w:rsidRPr="009F0BE1">
        <w:rPr>
          <w:b/>
          <w:bCs/>
          <w:sz w:val="28"/>
          <w:szCs w:val="28"/>
          <w:lang w:val="en-SI"/>
        </w:rPr>
        <w:t>R</w:t>
      </w:r>
      <w:r w:rsidRPr="001B00EA">
        <w:rPr>
          <w:b/>
          <w:bCs/>
          <w:sz w:val="28"/>
          <w:szCs w:val="28"/>
          <w:lang w:val="en-SI"/>
        </w:rPr>
        <w:t>egister</w:t>
      </w:r>
      <w:r w:rsidR="00917694">
        <w:rPr>
          <w:b/>
          <w:bCs/>
          <w:sz w:val="28"/>
          <w:szCs w:val="28"/>
          <w:lang w:val="en-SI"/>
        </w:rPr>
        <w:t>?</w:t>
      </w:r>
    </w:p>
    <w:p w14:paraId="0BF03082" w14:textId="77777777" w:rsidR="001B00EA" w:rsidRPr="001B00EA" w:rsidRDefault="001B00EA" w:rsidP="001B00EA">
      <w:pPr>
        <w:rPr>
          <w:lang w:val="en-SI"/>
        </w:rPr>
      </w:pPr>
      <w:r w:rsidRPr="001B00EA">
        <w:rPr>
          <w:lang w:val="en-SI"/>
        </w:rPr>
        <w:t>Please create a new user account and continue the on-line procedure with your e-mail address and password. Upon submitting the registration form, you will receive an automatically generated summary to your e-mail address.</w:t>
      </w:r>
    </w:p>
    <w:p w14:paraId="1881AFF0" w14:textId="77777777" w:rsidR="001B00EA" w:rsidRPr="001B00EA" w:rsidRDefault="001B00EA" w:rsidP="001B00EA">
      <w:pPr>
        <w:rPr>
          <w:lang w:val="en-SI"/>
        </w:rPr>
      </w:pPr>
      <w:r w:rsidRPr="001B00EA">
        <w:rPr>
          <w:lang w:val="en-SI"/>
        </w:rPr>
        <w:t>If you have co-authored and submitted a congress paper through our paper submission portal, please use the username and password entered when submitting your paper.</w:t>
      </w:r>
    </w:p>
    <w:p w14:paraId="42475351" w14:textId="77777777" w:rsidR="001B00EA" w:rsidRPr="001B00EA" w:rsidRDefault="001B00EA" w:rsidP="001B00EA">
      <w:pPr>
        <w:rPr>
          <w:lang w:val="en-SI"/>
        </w:rPr>
      </w:pPr>
      <w:r w:rsidRPr="001B00EA">
        <w:rPr>
          <w:lang w:val="en-SI"/>
        </w:rPr>
        <w:t>If you have forgotten your password, you can reset it via the forgotten password link on the log-in page. A new password will be sent to your e-mail account (please also check the spam folder).</w:t>
      </w:r>
    </w:p>
    <w:p w14:paraId="45542F0E" w14:textId="77777777" w:rsidR="001B00EA" w:rsidRPr="001B00EA" w:rsidRDefault="001B00EA" w:rsidP="001B00EA">
      <w:pPr>
        <w:rPr>
          <w:lang w:val="en-SI"/>
        </w:rPr>
      </w:pPr>
      <w:r w:rsidRPr="001B00EA">
        <w:rPr>
          <w:lang w:val="en-SI"/>
        </w:rPr>
        <w:t>Alternatively, create a new user account and follow the provided instructions.</w:t>
      </w:r>
    </w:p>
    <w:p w14:paraId="19842510" w14:textId="4D7F565A" w:rsidR="001B00EA" w:rsidRDefault="001B00EA">
      <w:pPr>
        <w:rPr>
          <w:lang w:val="en-US"/>
        </w:rPr>
      </w:pPr>
      <w:r>
        <w:rPr>
          <w:i/>
          <w:iCs/>
          <w:lang w:val="en-US"/>
        </w:rPr>
        <w:t>*Button with the link to the Registration Form</w:t>
      </w:r>
      <w:r w:rsidR="00A026A6">
        <w:rPr>
          <w:i/>
          <w:iCs/>
          <w:lang w:val="en-US"/>
        </w:rPr>
        <w:t xml:space="preserve"> (Events </w:t>
      </w:r>
      <w:proofErr w:type="spellStart"/>
      <w:r w:rsidR="00A026A6">
        <w:rPr>
          <w:i/>
          <w:iCs/>
          <w:lang w:val="en-US"/>
        </w:rPr>
        <w:t>prijavnica</w:t>
      </w:r>
      <w:proofErr w:type="spellEnd"/>
      <w:r w:rsidR="00A026A6">
        <w:rPr>
          <w:i/>
          <w:iCs/>
          <w:lang w:val="en-US"/>
        </w:rPr>
        <w:t>)</w:t>
      </w:r>
    </w:p>
    <w:p w14:paraId="1111F323" w14:textId="77777777" w:rsidR="001B00EA" w:rsidRDefault="001B00EA">
      <w:pPr>
        <w:rPr>
          <w:lang w:val="en-US"/>
        </w:rPr>
      </w:pPr>
    </w:p>
    <w:p w14:paraId="127376E7" w14:textId="6B74E306" w:rsidR="001B00EA" w:rsidRPr="009F0BE1" w:rsidRDefault="001B00EA">
      <w:pPr>
        <w:rPr>
          <w:b/>
          <w:bCs/>
          <w:sz w:val="28"/>
          <w:szCs w:val="28"/>
          <w:lang w:val="en-US"/>
        </w:rPr>
      </w:pPr>
      <w:r w:rsidRPr="009F0BE1">
        <w:rPr>
          <w:b/>
          <w:bCs/>
          <w:sz w:val="28"/>
          <w:szCs w:val="28"/>
          <w:lang w:val="en-US"/>
        </w:rPr>
        <w:t>Registration Fees</w:t>
      </w:r>
    </w:p>
    <w:p w14:paraId="316E6811" w14:textId="02759C58" w:rsidR="001B00EA" w:rsidRDefault="001B00EA">
      <w:pPr>
        <w:rPr>
          <w:i/>
          <w:iCs/>
          <w:lang w:val="en-US"/>
        </w:rPr>
      </w:pPr>
      <w:r>
        <w:rPr>
          <w:i/>
          <w:iCs/>
          <w:lang w:val="en-US"/>
        </w:rPr>
        <w:t>*</w:t>
      </w:r>
      <w:proofErr w:type="spellStart"/>
      <w:r>
        <w:rPr>
          <w:i/>
          <w:iCs/>
          <w:lang w:val="en-US"/>
        </w:rPr>
        <w:t>Obstoječi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podatki</w:t>
      </w:r>
      <w:proofErr w:type="spellEnd"/>
      <w:r>
        <w:rPr>
          <w:i/>
          <w:iCs/>
          <w:lang w:val="en-US"/>
        </w:rPr>
        <w:t xml:space="preserve"> – </w:t>
      </w:r>
      <w:proofErr w:type="spellStart"/>
      <w:r w:rsidRPr="001B00EA">
        <w:rPr>
          <w:i/>
          <w:iCs/>
          <w:highlight w:val="yellow"/>
          <w:lang w:val="en-US"/>
        </w:rPr>
        <w:t>na</w:t>
      </w:r>
      <w:proofErr w:type="spellEnd"/>
      <w:r w:rsidRPr="001B00EA">
        <w:rPr>
          <w:i/>
          <w:iCs/>
          <w:highlight w:val="yellow"/>
          <w:lang w:val="en-US"/>
        </w:rPr>
        <w:t xml:space="preserve"> </w:t>
      </w:r>
      <w:proofErr w:type="spellStart"/>
      <w:r w:rsidRPr="001B00EA">
        <w:rPr>
          <w:i/>
          <w:iCs/>
          <w:highlight w:val="yellow"/>
          <w:lang w:val="en-US"/>
        </w:rPr>
        <w:t>spletni</w:t>
      </w:r>
      <w:proofErr w:type="spellEnd"/>
      <w:r w:rsidRPr="001B00EA">
        <w:rPr>
          <w:i/>
          <w:iCs/>
          <w:highlight w:val="yellow"/>
          <w:lang w:val="en-US"/>
        </w:rPr>
        <w:t xml:space="preserve"> </w:t>
      </w:r>
      <w:proofErr w:type="spellStart"/>
      <w:r w:rsidRPr="001B00EA">
        <w:rPr>
          <w:i/>
          <w:iCs/>
          <w:highlight w:val="yellow"/>
          <w:lang w:val="en-US"/>
        </w:rPr>
        <w:t>strani</w:t>
      </w:r>
      <w:proofErr w:type="spellEnd"/>
      <w:r w:rsidRPr="001B00EA">
        <w:rPr>
          <w:i/>
          <w:iCs/>
          <w:highlight w:val="yellow"/>
          <w:lang w:val="en-US"/>
        </w:rPr>
        <w:t xml:space="preserve"> je </w:t>
      </w:r>
      <w:r w:rsidR="009302D4">
        <w:rPr>
          <w:i/>
          <w:iCs/>
          <w:highlight w:val="yellow"/>
          <w:lang w:val="en-US"/>
        </w:rPr>
        <w:t xml:space="preserve">v </w:t>
      </w:r>
      <w:proofErr w:type="spellStart"/>
      <w:r w:rsidR="009302D4">
        <w:rPr>
          <w:i/>
          <w:iCs/>
          <w:highlight w:val="yellow"/>
          <w:lang w:val="en-US"/>
        </w:rPr>
        <w:t>tabeli</w:t>
      </w:r>
      <w:proofErr w:type="spellEnd"/>
      <w:r w:rsidR="009302D4">
        <w:rPr>
          <w:i/>
          <w:iCs/>
          <w:highlight w:val="yellow"/>
          <w:lang w:val="en-US"/>
        </w:rPr>
        <w:t xml:space="preserve"> </w:t>
      </w:r>
      <w:proofErr w:type="spellStart"/>
      <w:r w:rsidRPr="001B00EA">
        <w:rPr>
          <w:i/>
          <w:iCs/>
          <w:highlight w:val="yellow"/>
          <w:lang w:val="en-US"/>
        </w:rPr>
        <w:t>pri</w:t>
      </w:r>
      <w:proofErr w:type="spellEnd"/>
      <w:r w:rsidRPr="001B00EA">
        <w:rPr>
          <w:i/>
          <w:iCs/>
          <w:highlight w:val="yellow"/>
          <w:lang w:val="en-US"/>
        </w:rPr>
        <w:t xml:space="preserve"> Early bird (za Student in Regular) </w:t>
      </w:r>
      <w:proofErr w:type="spellStart"/>
      <w:r w:rsidRPr="001B00EA">
        <w:rPr>
          <w:i/>
          <w:iCs/>
          <w:highlight w:val="yellow"/>
          <w:lang w:val="en-US"/>
        </w:rPr>
        <w:t>napačen</w:t>
      </w:r>
      <w:proofErr w:type="spellEnd"/>
      <w:r w:rsidRPr="001B00EA">
        <w:rPr>
          <w:i/>
          <w:iCs/>
          <w:highlight w:val="yellow"/>
          <w:lang w:val="en-US"/>
        </w:rPr>
        <w:t xml:space="preserve"> deadline (</w:t>
      </w:r>
      <w:proofErr w:type="spellStart"/>
      <w:r w:rsidRPr="001B00EA">
        <w:rPr>
          <w:i/>
          <w:iCs/>
          <w:highlight w:val="yellow"/>
          <w:lang w:val="en-US"/>
        </w:rPr>
        <w:t>piše</w:t>
      </w:r>
      <w:proofErr w:type="spellEnd"/>
      <w:r w:rsidRPr="001B00EA">
        <w:rPr>
          <w:i/>
          <w:iCs/>
          <w:highlight w:val="yellow"/>
          <w:lang w:val="en-US"/>
        </w:rPr>
        <w:t xml:space="preserve"> 21 August </w:t>
      </w:r>
      <w:proofErr w:type="spellStart"/>
      <w:r w:rsidRPr="001B00EA">
        <w:rPr>
          <w:i/>
          <w:iCs/>
          <w:highlight w:val="yellow"/>
          <w:lang w:val="en-US"/>
        </w:rPr>
        <w:t>namesto</w:t>
      </w:r>
      <w:proofErr w:type="spellEnd"/>
      <w:r w:rsidRPr="001B00EA">
        <w:rPr>
          <w:i/>
          <w:iCs/>
          <w:highlight w:val="yellow"/>
          <w:lang w:val="en-US"/>
        </w:rPr>
        <w:t xml:space="preserve"> 31 August)</w:t>
      </w:r>
    </w:p>
    <w:p w14:paraId="3EA72ED8" w14:textId="361BCAD6" w:rsidR="001B00EA" w:rsidRPr="0018585D" w:rsidRDefault="00066225">
      <w:pPr>
        <w:rPr>
          <w:b/>
          <w:bCs/>
          <w:lang w:val="en-US"/>
        </w:rPr>
      </w:pPr>
      <w:r w:rsidRPr="0018585D">
        <w:rPr>
          <w:b/>
          <w:bCs/>
          <w:lang w:val="en-US"/>
        </w:rPr>
        <w:t>Registration Fee includes</w:t>
      </w:r>
      <w:r w:rsidR="00F15F10" w:rsidRPr="0018585D">
        <w:rPr>
          <w:b/>
          <w:bCs/>
          <w:lang w:val="en-US"/>
        </w:rPr>
        <w:t>:</w:t>
      </w:r>
    </w:p>
    <w:p w14:paraId="5902990D" w14:textId="0BFDC72E" w:rsidR="00F15F10" w:rsidRDefault="00F15F10" w:rsidP="00F15F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Access to the lectures</w:t>
      </w:r>
    </w:p>
    <w:p w14:paraId="1875BF8B" w14:textId="650FC34E" w:rsidR="00F15F10" w:rsidRDefault="00642E76" w:rsidP="00F15F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Welcome Reception</w:t>
      </w:r>
    </w:p>
    <w:p w14:paraId="1496A192" w14:textId="54081D45" w:rsidR="00642E76" w:rsidRDefault="00642E76" w:rsidP="00F15F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Coffee Breaks and Lunch at the Conference Venue</w:t>
      </w:r>
    </w:p>
    <w:p w14:paraId="7ED16775" w14:textId="75529AC4" w:rsidR="00642E76" w:rsidRDefault="00642E76" w:rsidP="00F15F1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Conference Dinner</w:t>
      </w:r>
    </w:p>
    <w:p w14:paraId="4C224147" w14:textId="77777777" w:rsidR="0018585D" w:rsidRDefault="0018585D" w:rsidP="0018585D">
      <w:pPr>
        <w:rPr>
          <w:lang w:val="en-US"/>
        </w:rPr>
      </w:pPr>
    </w:p>
    <w:p w14:paraId="503FF597" w14:textId="7C1C79AD" w:rsidR="0018585D" w:rsidRDefault="00A93F65" w:rsidP="0018585D">
      <w:pPr>
        <w:rPr>
          <w:b/>
          <w:bCs/>
          <w:sz w:val="28"/>
          <w:szCs w:val="28"/>
          <w:lang w:val="en-US"/>
        </w:rPr>
      </w:pPr>
      <w:r w:rsidRPr="009F0BE1">
        <w:rPr>
          <w:b/>
          <w:bCs/>
          <w:sz w:val="28"/>
          <w:szCs w:val="28"/>
          <w:lang w:val="en-US"/>
        </w:rPr>
        <w:t>Payment</w:t>
      </w:r>
    </w:p>
    <w:p w14:paraId="39EB916A" w14:textId="53E465A6" w:rsidR="00DA6F89" w:rsidRDefault="00DA6F89" w:rsidP="0018585D">
      <w:pPr>
        <w:rPr>
          <w:lang w:val="en-US"/>
        </w:rPr>
      </w:pPr>
      <w:r>
        <w:rPr>
          <w:b/>
          <w:bCs/>
          <w:lang w:val="en-US"/>
        </w:rPr>
        <w:t>Important</w:t>
      </w:r>
    </w:p>
    <w:p w14:paraId="03221919" w14:textId="77777777" w:rsidR="00A211B5" w:rsidRPr="00A211B5" w:rsidRDefault="00A211B5" w:rsidP="00A211B5">
      <w:pPr>
        <w:numPr>
          <w:ilvl w:val="0"/>
          <w:numId w:val="2"/>
        </w:numPr>
        <w:rPr>
          <w:lang w:val="en-SI"/>
        </w:rPr>
      </w:pPr>
      <w:r w:rsidRPr="00A211B5">
        <w:rPr>
          <w:lang w:val="en-SI"/>
        </w:rPr>
        <w:t>Payments should clearly state the participant's name</w:t>
      </w:r>
    </w:p>
    <w:p w14:paraId="4E298529" w14:textId="7620A0EB" w:rsidR="00A211B5" w:rsidRPr="00A211B5" w:rsidRDefault="00A211B5" w:rsidP="00A211B5">
      <w:pPr>
        <w:numPr>
          <w:ilvl w:val="0"/>
          <w:numId w:val="2"/>
        </w:numPr>
        <w:rPr>
          <w:lang w:val="en-SI"/>
        </w:rPr>
      </w:pPr>
      <w:r w:rsidRPr="00A211B5">
        <w:rPr>
          <w:lang w:val="en-SI"/>
        </w:rPr>
        <w:t>All payments should have the notification "</w:t>
      </w:r>
      <w:r w:rsidR="00DF199F">
        <w:rPr>
          <w:lang w:val="en-SI"/>
        </w:rPr>
        <w:t>Electrobatt</w:t>
      </w:r>
      <w:r w:rsidRPr="00A211B5">
        <w:rPr>
          <w:lang w:val="en-SI"/>
        </w:rPr>
        <w:t>202</w:t>
      </w:r>
      <w:r>
        <w:rPr>
          <w:lang w:val="en-SI"/>
        </w:rPr>
        <w:t>6</w:t>
      </w:r>
      <w:r w:rsidRPr="00A211B5">
        <w:rPr>
          <w:lang w:val="en-SI"/>
        </w:rPr>
        <w:t>"</w:t>
      </w:r>
    </w:p>
    <w:p w14:paraId="29E64EC3" w14:textId="77777777" w:rsidR="00A211B5" w:rsidRPr="00A211B5" w:rsidRDefault="00A211B5" w:rsidP="00A211B5">
      <w:pPr>
        <w:numPr>
          <w:ilvl w:val="0"/>
          <w:numId w:val="2"/>
        </w:numPr>
        <w:rPr>
          <w:lang w:val="en-SI"/>
        </w:rPr>
      </w:pPr>
      <w:r w:rsidRPr="00A211B5">
        <w:rPr>
          <w:lang w:val="en-SI"/>
        </w:rPr>
        <w:t>For summary payment orders, please enclose a list of names to email</w:t>
      </w:r>
    </w:p>
    <w:p w14:paraId="036869A8" w14:textId="77777777" w:rsidR="00A211B5" w:rsidRPr="00A211B5" w:rsidRDefault="00A211B5" w:rsidP="00A211B5">
      <w:pPr>
        <w:numPr>
          <w:ilvl w:val="0"/>
          <w:numId w:val="2"/>
        </w:numPr>
        <w:rPr>
          <w:lang w:val="en-SI"/>
        </w:rPr>
      </w:pPr>
      <w:r w:rsidRPr="00A211B5">
        <w:rPr>
          <w:lang w:val="en-SI"/>
        </w:rPr>
        <w:t>VAT (22%) is included in the registration fee</w:t>
      </w:r>
    </w:p>
    <w:p w14:paraId="31588ABE" w14:textId="77777777" w:rsidR="00DA6F89" w:rsidRPr="00DA6F89" w:rsidRDefault="00DA6F89" w:rsidP="0018585D">
      <w:pPr>
        <w:rPr>
          <w:lang w:val="en-US"/>
        </w:rPr>
      </w:pPr>
    </w:p>
    <w:p w14:paraId="4AA508B4" w14:textId="6EB8E796" w:rsidR="009F0BE1" w:rsidRDefault="009F0BE1" w:rsidP="0018585D">
      <w:pPr>
        <w:rPr>
          <w:b/>
          <w:bCs/>
          <w:lang w:val="en-US"/>
        </w:rPr>
      </w:pPr>
      <w:r>
        <w:rPr>
          <w:b/>
          <w:bCs/>
          <w:lang w:val="en-US"/>
        </w:rPr>
        <w:t>By bank transfer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357"/>
      </w:tblGrid>
      <w:tr w:rsidR="002E540C" w:rsidRPr="002E540C" w14:paraId="241C347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5F1B8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VAT ID: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A06DB69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SI27164136</w:t>
            </w:r>
          </w:p>
        </w:tc>
      </w:tr>
      <w:tr w:rsidR="002E540C" w:rsidRPr="002E540C" w14:paraId="7E07AE7E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916AE72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Bank name: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62F421A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BANKA SLOVENIJE</w:t>
            </w:r>
          </w:p>
        </w:tc>
      </w:tr>
      <w:tr w:rsidR="002E540C" w:rsidRPr="002E540C" w14:paraId="1D588492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7BE09D1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Bank address: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08B5C16" w14:textId="77777777" w:rsidR="002E540C" w:rsidRPr="002E540C" w:rsidRDefault="002E540C" w:rsidP="002E540C">
            <w:pPr>
              <w:rPr>
                <w:lang w:val="en-SI"/>
              </w:rPr>
            </w:pPr>
            <w:proofErr w:type="spellStart"/>
            <w:r w:rsidRPr="002E540C">
              <w:rPr>
                <w:lang w:val="en-SI"/>
              </w:rPr>
              <w:t>Slovenska</w:t>
            </w:r>
            <w:proofErr w:type="spellEnd"/>
            <w:r w:rsidRPr="002E540C">
              <w:rPr>
                <w:lang w:val="en-SI"/>
              </w:rPr>
              <w:t xml:space="preserve"> cesta 35, Ljubljana, Slovenia</w:t>
            </w:r>
          </w:p>
        </w:tc>
      </w:tr>
      <w:tr w:rsidR="002E540C" w:rsidRPr="002E540C" w14:paraId="01A208E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7E2A0F0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Beneficiary: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451776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 xml:space="preserve">Cankarjev </w:t>
            </w:r>
            <w:proofErr w:type="spellStart"/>
            <w:r w:rsidRPr="002E540C">
              <w:rPr>
                <w:lang w:val="en-SI"/>
              </w:rPr>
              <w:t>dom</w:t>
            </w:r>
            <w:proofErr w:type="spellEnd"/>
            <w:r w:rsidRPr="002E540C">
              <w:rPr>
                <w:lang w:val="en-SI"/>
              </w:rPr>
              <w:t xml:space="preserve">, Cultural and Congress centre; </w:t>
            </w:r>
            <w:proofErr w:type="spellStart"/>
            <w:r w:rsidRPr="002E540C">
              <w:rPr>
                <w:lang w:val="en-SI"/>
              </w:rPr>
              <w:t>Prešernova</w:t>
            </w:r>
            <w:proofErr w:type="spellEnd"/>
            <w:r w:rsidRPr="002E540C">
              <w:rPr>
                <w:lang w:val="en-SI"/>
              </w:rPr>
              <w:t xml:space="preserve"> cesta 10, Ljubljana, Slovenia</w:t>
            </w:r>
          </w:p>
        </w:tc>
      </w:tr>
      <w:tr w:rsidR="002E540C" w:rsidRPr="002E540C" w14:paraId="548CF010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03B285B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Account number: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88800A1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SI56 0110 0600 0022 527</w:t>
            </w:r>
          </w:p>
        </w:tc>
      </w:tr>
      <w:tr w:rsidR="002E540C" w:rsidRPr="002E540C" w14:paraId="1FE4D377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E26BE8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IBAN: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25271CF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SI56 0110 0600 0022 527</w:t>
            </w:r>
          </w:p>
        </w:tc>
      </w:tr>
      <w:tr w:rsidR="002E540C" w:rsidRPr="002E540C" w14:paraId="1884E54A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89137BA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SWIFT: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66139696" w14:textId="77777777" w:rsidR="002E540C" w:rsidRPr="002E540C" w:rsidRDefault="002E540C" w:rsidP="002E540C">
            <w:pPr>
              <w:rPr>
                <w:lang w:val="en-SI"/>
              </w:rPr>
            </w:pPr>
            <w:r w:rsidRPr="002E540C">
              <w:rPr>
                <w:lang w:val="en-SI"/>
              </w:rPr>
              <w:t>BSLJSI2X</w:t>
            </w:r>
          </w:p>
        </w:tc>
      </w:tr>
    </w:tbl>
    <w:p w14:paraId="3D5D17D5" w14:textId="7027E4DD" w:rsidR="002E540C" w:rsidRPr="002E540C" w:rsidRDefault="002E540C" w:rsidP="002E540C">
      <w:pPr>
        <w:rPr>
          <w:lang w:val="en-SI"/>
        </w:rPr>
      </w:pPr>
      <w:r w:rsidRPr="002E540C">
        <w:rPr>
          <w:lang w:val="en-SI"/>
        </w:rPr>
        <w:br/>
        <w:t xml:space="preserve">With notification: </w:t>
      </w:r>
      <w:r w:rsidR="00DF199F">
        <w:rPr>
          <w:lang w:val="en-SI"/>
        </w:rPr>
        <w:t>Electrobatt</w:t>
      </w:r>
      <w:r w:rsidRPr="002E540C">
        <w:rPr>
          <w:lang w:val="en-SI"/>
        </w:rPr>
        <w:t>202</w:t>
      </w:r>
      <w:r w:rsidR="00C223D9">
        <w:rPr>
          <w:lang w:val="en-SI"/>
        </w:rPr>
        <w:t>6</w:t>
      </w:r>
      <w:r w:rsidRPr="002E540C">
        <w:rPr>
          <w:lang w:val="en-SI"/>
        </w:rPr>
        <w:t>– first name and last name of the participant</w:t>
      </w:r>
    </w:p>
    <w:p w14:paraId="078248ED" w14:textId="77777777" w:rsidR="003D7F5A" w:rsidRDefault="003D7F5A" w:rsidP="0018585D">
      <w:pPr>
        <w:rPr>
          <w:b/>
          <w:bCs/>
          <w:lang w:val="en-US"/>
        </w:rPr>
      </w:pPr>
    </w:p>
    <w:p w14:paraId="4AB1385D" w14:textId="79387F8D" w:rsidR="00A15E32" w:rsidRDefault="0021376E" w:rsidP="0018585D">
      <w:pPr>
        <w:rPr>
          <w:lang w:val="en-US"/>
        </w:rPr>
      </w:pPr>
      <w:r>
        <w:rPr>
          <w:b/>
          <w:bCs/>
          <w:lang w:val="en-US"/>
        </w:rPr>
        <w:t>By bank transfer for Slovenian delegates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6506"/>
      </w:tblGrid>
      <w:tr w:rsidR="00403678" w:rsidRPr="00403678" w14:paraId="4B1345BF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363B252" w14:textId="77777777" w:rsidR="00403678" w:rsidRPr="00403678" w:rsidRDefault="00403678" w:rsidP="00403678">
            <w:pPr>
              <w:rPr>
                <w:lang w:val="en-SI"/>
              </w:rPr>
            </w:pPr>
            <w:proofErr w:type="spellStart"/>
            <w:r w:rsidRPr="00403678">
              <w:rPr>
                <w:lang w:val="en-SI"/>
              </w:rPr>
              <w:t>Prejemnik</w:t>
            </w:r>
            <w:proofErr w:type="spellEnd"/>
            <w:r w:rsidRPr="00403678">
              <w:rPr>
                <w:lang w:val="en-SI"/>
              </w:rPr>
              <w:t>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2BCABAF" w14:textId="77777777" w:rsidR="00403678" w:rsidRPr="00403678" w:rsidRDefault="00403678" w:rsidP="00403678">
            <w:pPr>
              <w:rPr>
                <w:lang w:val="en-SI"/>
              </w:rPr>
            </w:pPr>
            <w:r w:rsidRPr="00403678">
              <w:rPr>
                <w:lang w:val="en-SI"/>
              </w:rPr>
              <w:t xml:space="preserve">Cankarjev </w:t>
            </w:r>
            <w:proofErr w:type="spellStart"/>
            <w:r w:rsidRPr="00403678">
              <w:rPr>
                <w:lang w:val="en-SI"/>
              </w:rPr>
              <w:t>dom</w:t>
            </w:r>
            <w:proofErr w:type="spellEnd"/>
            <w:r w:rsidRPr="00403678">
              <w:rPr>
                <w:lang w:val="en-SI"/>
              </w:rPr>
              <w:t>, Ljubljana</w:t>
            </w:r>
          </w:p>
        </w:tc>
      </w:tr>
      <w:tr w:rsidR="00403678" w:rsidRPr="00403678" w14:paraId="137D45E1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D677CE4" w14:textId="77777777" w:rsidR="00403678" w:rsidRPr="00403678" w:rsidRDefault="00403678" w:rsidP="00403678">
            <w:pPr>
              <w:rPr>
                <w:lang w:val="en-SI"/>
              </w:rPr>
            </w:pPr>
            <w:proofErr w:type="spellStart"/>
            <w:r w:rsidRPr="00403678">
              <w:rPr>
                <w:lang w:val="en-SI"/>
              </w:rPr>
              <w:t>Plačilo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prek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bančnega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računa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št</w:t>
            </w:r>
            <w:proofErr w:type="spellEnd"/>
            <w:r w:rsidRPr="00403678">
              <w:rPr>
                <w:lang w:val="en-SI"/>
              </w:rPr>
              <w:t>.: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62EFBC3" w14:textId="77777777" w:rsidR="00403678" w:rsidRPr="00403678" w:rsidRDefault="00403678" w:rsidP="00403678">
            <w:pPr>
              <w:rPr>
                <w:lang w:val="en-SI"/>
              </w:rPr>
            </w:pPr>
            <w:r w:rsidRPr="00403678">
              <w:rPr>
                <w:lang w:val="en-SI"/>
              </w:rPr>
              <w:t>SI56 0110 0600 0022 527</w:t>
            </w:r>
          </w:p>
        </w:tc>
      </w:tr>
      <w:tr w:rsidR="00403678" w:rsidRPr="00403678" w14:paraId="160AFF5B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47EE7AA4" w14:textId="77777777" w:rsidR="00403678" w:rsidRPr="00403678" w:rsidRDefault="00403678" w:rsidP="00403678">
            <w:pPr>
              <w:rPr>
                <w:lang w:val="en-SI"/>
              </w:rPr>
            </w:pPr>
            <w:proofErr w:type="spellStart"/>
            <w:r w:rsidRPr="00403678">
              <w:rPr>
                <w:lang w:val="en-SI"/>
              </w:rPr>
              <w:t>Naslov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banke</w:t>
            </w:r>
            <w:proofErr w:type="spellEnd"/>
            <w:r w:rsidRPr="00403678">
              <w:rPr>
                <w:lang w:val="en-SI"/>
              </w:rPr>
              <w:t>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E3BE5F" w14:textId="77777777" w:rsidR="00403678" w:rsidRPr="00403678" w:rsidRDefault="00403678" w:rsidP="00403678">
            <w:pPr>
              <w:rPr>
                <w:lang w:val="en-SI"/>
              </w:rPr>
            </w:pPr>
            <w:r w:rsidRPr="00403678">
              <w:rPr>
                <w:lang w:val="en-SI"/>
              </w:rPr>
              <w:t xml:space="preserve">Banka </w:t>
            </w:r>
            <w:proofErr w:type="spellStart"/>
            <w:r w:rsidRPr="00403678">
              <w:rPr>
                <w:lang w:val="en-SI"/>
              </w:rPr>
              <w:t>Slovenije</w:t>
            </w:r>
            <w:proofErr w:type="spellEnd"/>
            <w:r w:rsidRPr="00403678">
              <w:rPr>
                <w:lang w:val="en-SI"/>
              </w:rPr>
              <w:t xml:space="preserve">, </w:t>
            </w:r>
            <w:proofErr w:type="spellStart"/>
            <w:r w:rsidRPr="00403678">
              <w:rPr>
                <w:lang w:val="en-SI"/>
              </w:rPr>
              <w:t>Slovenska</w:t>
            </w:r>
            <w:proofErr w:type="spellEnd"/>
            <w:r w:rsidRPr="00403678">
              <w:rPr>
                <w:lang w:val="en-SI"/>
              </w:rPr>
              <w:t xml:space="preserve"> cesta 35, 1000 Ljubljana</w:t>
            </w:r>
          </w:p>
        </w:tc>
      </w:tr>
      <w:tr w:rsidR="00403678" w:rsidRPr="00403678" w14:paraId="0C5BDAE4" w14:textId="7777777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3EF30C6B" w14:textId="77777777" w:rsidR="00403678" w:rsidRPr="00403678" w:rsidRDefault="00403678" w:rsidP="00403678">
            <w:pPr>
              <w:rPr>
                <w:lang w:val="en-SI"/>
              </w:rPr>
            </w:pPr>
            <w:proofErr w:type="spellStart"/>
            <w:r w:rsidRPr="00403678">
              <w:rPr>
                <w:lang w:val="en-SI"/>
              </w:rPr>
              <w:t>Sklic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na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št</w:t>
            </w:r>
            <w:proofErr w:type="spellEnd"/>
            <w:r w:rsidRPr="00403678">
              <w:rPr>
                <w:lang w:val="en-SI"/>
              </w:rPr>
              <w:t>.: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0D302DDB" w14:textId="4108DF8C" w:rsidR="00403678" w:rsidRPr="00403678" w:rsidRDefault="00403678" w:rsidP="00403678">
            <w:pPr>
              <w:rPr>
                <w:lang w:val="en-SI"/>
              </w:rPr>
            </w:pPr>
            <w:r w:rsidRPr="00403678">
              <w:rPr>
                <w:lang w:val="en-SI"/>
              </w:rPr>
              <w:t>00-65110012</w:t>
            </w:r>
            <w:r w:rsidR="00223D77">
              <w:rPr>
                <w:lang w:val="en-SI"/>
              </w:rPr>
              <w:t>6</w:t>
            </w:r>
            <w:r w:rsidRPr="00403678">
              <w:rPr>
                <w:lang w:val="en-SI"/>
              </w:rPr>
              <w:t xml:space="preserve"> (</w:t>
            </w:r>
            <w:proofErr w:type="spellStart"/>
            <w:r w:rsidRPr="00403678">
              <w:rPr>
                <w:lang w:val="en-SI"/>
              </w:rPr>
              <w:t>pri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elektronskem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plačilu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prek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Klik</w:t>
            </w:r>
            <w:proofErr w:type="spellEnd"/>
            <w:r w:rsidRPr="00403678">
              <w:rPr>
                <w:lang w:val="en-SI"/>
              </w:rPr>
              <w:t xml:space="preserve"> NLB </w:t>
            </w:r>
            <w:proofErr w:type="spellStart"/>
            <w:r w:rsidRPr="00403678">
              <w:rPr>
                <w:lang w:val="en-SI"/>
              </w:rPr>
              <w:t>ali</w:t>
            </w:r>
            <w:proofErr w:type="spellEnd"/>
            <w:r w:rsidRPr="00403678">
              <w:rPr>
                <w:lang w:val="en-SI"/>
              </w:rPr>
              <w:t xml:space="preserve"> SKB </w:t>
            </w:r>
            <w:proofErr w:type="spellStart"/>
            <w:r w:rsidRPr="00403678">
              <w:rPr>
                <w:lang w:val="en-SI"/>
              </w:rPr>
              <w:t>uporabite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sklic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na</w:t>
            </w:r>
            <w:proofErr w:type="spellEnd"/>
            <w:r w:rsidRPr="00403678">
              <w:rPr>
                <w:lang w:val="en-SI"/>
              </w:rPr>
              <w:t xml:space="preserve"> </w:t>
            </w:r>
            <w:proofErr w:type="spellStart"/>
            <w:r w:rsidRPr="00403678">
              <w:rPr>
                <w:lang w:val="en-SI"/>
              </w:rPr>
              <w:t>št</w:t>
            </w:r>
            <w:proofErr w:type="spellEnd"/>
            <w:r w:rsidRPr="00403678">
              <w:rPr>
                <w:lang w:val="en-SI"/>
              </w:rPr>
              <w:t>.:  00 100</w:t>
            </w:r>
            <w:r>
              <w:rPr>
                <w:lang w:val="en-SI"/>
              </w:rPr>
              <w:t>71</w:t>
            </w:r>
            <w:r w:rsidRPr="00403678">
              <w:rPr>
                <w:lang w:val="en-SI"/>
              </w:rPr>
              <w:t>)</w:t>
            </w:r>
          </w:p>
        </w:tc>
      </w:tr>
    </w:tbl>
    <w:p w14:paraId="77CB4715" w14:textId="77777777" w:rsidR="0021376E" w:rsidRDefault="0021376E" w:rsidP="0018585D">
      <w:pPr>
        <w:rPr>
          <w:lang w:val="en-US"/>
        </w:rPr>
      </w:pPr>
    </w:p>
    <w:p w14:paraId="7D75F006" w14:textId="500DE784" w:rsidR="000F64D0" w:rsidRDefault="000F64D0" w:rsidP="0018585D">
      <w:pPr>
        <w:rPr>
          <w:lang w:val="en-US"/>
        </w:rPr>
      </w:pPr>
      <w:r>
        <w:rPr>
          <w:b/>
          <w:bCs/>
          <w:lang w:val="en-US"/>
        </w:rPr>
        <w:t>By credit card</w:t>
      </w:r>
    </w:p>
    <w:p w14:paraId="458C377A" w14:textId="365DF3E3" w:rsidR="000F64D0" w:rsidRDefault="00DA6F89" w:rsidP="0018585D">
      <w:r w:rsidRPr="00DA6F89">
        <w:t>Payment available with </w:t>
      </w:r>
      <w:r w:rsidRPr="00DA6F89">
        <w:rPr>
          <w:b/>
          <w:bCs/>
        </w:rPr>
        <w:t>Visa and Mastercard</w:t>
      </w:r>
      <w:r w:rsidRPr="00DA6F89">
        <w:t> during the registration process.</w:t>
      </w:r>
    </w:p>
    <w:p w14:paraId="164CEE36" w14:textId="77777777" w:rsidR="00917694" w:rsidRDefault="00917694" w:rsidP="0018585D"/>
    <w:p w14:paraId="3E3EA93E" w14:textId="77777777" w:rsidR="00917694" w:rsidRPr="00917694" w:rsidRDefault="00917694" w:rsidP="00C7497A">
      <w:pPr>
        <w:jc w:val="both"/>
        <w:rPr>
          <w:b/>
          <w:bCs/>
          <w:sz w:val="28"/>
          <w:szCs w:val="28"/>
          <w:lang w:val="en-SI"/>
        </w:rPr>
      </w:pPr>
      <w:r w:rsidRPr="00917694">
        <w:rPr>
          <w:b/>
          <w:bCs/>
          <w:sz w:val="28"/>
          <w:szCs w:val="28"/>
          <w:lang w:val="en-SI"/>
        </w:rPr>
        <w:t>Confirmation of registration</w:t>
      </w:r>
    </w:p>
    <w:p w14:paraId="04EF731D" w14:textId="77777777" w:rsidR="00917694" w:rsidRDefault="00917694" w:rsidP="00C7497A">
      <w:pPr>
        <w:jc w:val="both"/>
        <w:rPr>
          <w:lang w:val="en-SI"/>
        </w:rPr>
      </w:pPr>
      <w:r w:rsidRPr="00917694">
        <w:rPr>
          <w:lang w:val="en-SI"/>
        </w:rPr>
        <w:t>Your registration and all payments will be confirmed in writing upon receipt of your registration form and payment or proof of payment. </w:t>
      </w:r>
    </w:p>
    <w:p w14:paraId="168DAAF6" w14:textId="77777777" w:rsidR="00917694" w:rsidRPr="00917694" w:rsidRDefault="00917694" w:rsidP="00C7497A">
      <w:pPr>
        <w:jc w:val="both"/>
        <w:rPr>
          <w:lang w:val="en-SI"/>
        </w:rPr>
      </w:pPr>
    </w:p>
    <w:p w14:paraId="711FCCDD" w14:textId="77777777" w:rsidR="00917694" w:rsidRPr="00917694" w:rsidRDefault="00917694" w:rsidP="00C7497A">
      <w:pPr>
        <w:jc w:val="both"/>
        <w:rPr>
          <w:b/>
          <w:bCs/>
          <w:sz w:val="28"/>
          <w:szCs w:val="28"/>
          <w:lang w:val="en-SI"/>
        </w:rPr>
      </w:pPr>
      <w:r w:rsidRPr="00917694">
        <w:rPr>
          <w:b/>
          <w:bCs/>
          <w:sz w:val="28"/>
          <w:szCs w:val="28"/>
          <w:lang w:val="en-SI"/>
        </w:rPr>
        <w:t>Cancellations and refunds</w:t>
      </w:r>
    </w:p>
    <w:p w14:paraId="6C03365D" w14:textId="4CA5B319" w:rsidR="00917694" w:rsidRDefault="00917694" w:rsidP="00C7497A">
      <w:pPr>
        <w:jc w:val="both"/>
        <w:rPr>
          <w:lang w:val="en-SI"/>
        </w:rPr>
      </w:pPr>
      <w:r w:rsidRPr="00917694">
        <w:rPr>
          <w:lang w:val="en-SI"/>
        </w:rPr>
        <w:t xml:space="preserve">All cancellations of Conference registration, which must include your full bank account details, should be sent in writing to the Conference Secretariat, Cankarjev </w:t>
      </w:r>
      <w:proofErr w:type="spellStart"/>
      <w:r w:rsidRPr="00917694">
        <w:rPr>
          <w:lang w:val="en-SI"/>
        </w:rPr>
        <w:t>dom</w:t>
      </w:r>
      <w:proofErr w:type="spellEnd"/>
      <w:r w:rsidRPr="00917694">
        <w:rPr>
          <w:lang w:val="en-SI"/>
        </w:rPr>
        <w:t xml:space="preserve">, Cultural and Congress Centre. Cancellations received no later than </w:t>
      </w:r>
      <w:r w:rsidR="003F4346" w:rsidRPr="003F4346">
        <w:rPr>
          <w:b/>
          <w:bCs/>
          <w:lang w:val="en-SI"/>
        </w:rPr>
        <w:t xml:space="preserve">1 September </w:t>
      </w:r>
      <w:r w:rsidRPr="00917694">
        <w:rPr>
          <w:b/>
          <w:bCs/>
          <w:lang w:val="en-SI"/>
        </w:rPr>
        <w:t>2026</w:t>
      </w:r>
      <w:r w:rsidR="003F4346">
        <w:rPr>
          <w:lang w:val="en-SI"/>
        </w:rPr>
        <w:t xml:space="preserve"> </w:t>
      </w:r>
      <w:r w:rsidRPr="00917694">
        <w:rPr>
          <w:lang w:val="en-SI"/>
        </w:rPr>
        <w:t xml:space="preserve">will be refunded in full except for the administrative fee of 100 EUR. </w:t>
      </w:r>
      <w:r w:rsidR="00657A93">
        <w:rPr>
          <w:lang w:val="en-SI"/>
        </w:rPr>
        <w:t>No refunds or changes are possible after this date.</w:t>
      </w:r>
    </w:p>
    <w:p w14:paraId="17223604" w14:textId="77777777" w:rsidR="00B75CBF" w:rsidRPr="00917694" w:rsidRDefault="00B75CBF" w:rsidP="00C7497A">
      <w:pPr>
        <w:jc w:val="both"/>
        <w:rPr>
          <w:lang w:val="en-SI"/>
        </w:rPr>
      </w:pPr>
    </w:p>
    <w:p w14:paraId="41A82DF8" w14:textId="77777777" w:rsidR="00B75CBF" w:rsidRPr="00B75CBF" w:rsidRDefault="00B75CBF" w:rsidP="00B75CBF">
      <w:pPr>
        <w:rPr>
          <w:sz w:val="28"/>
          <w:szCs w:val="28"/>
          <w:lang w:val="en-SI"/>
        </w:rPr>
      </w:pPr>
      <w:r w:rsidRPr="00B75CBF">
        <w:rPr>
          <w:b/>
          <w:bCs/>
          <w:sz w:val="28"/>
          <w:szCs w:val="28"/>
          <w:lang w:val="en-SI"/>
        </w:rPr>
        <w:t>Conference identification badge</w:t>
      </w:r>
    </w:p>
    <w:p w14:paraId="6BF869AB" w14:textId="7FCBE61E" w:rsidR="00B75CBF" w:rsidRDefault="00B75CBF" w:rsidP="00B75CBF">
      <w:pPr>
        <w:rPr>
          <w:lang w:val="en-SI"/>
        </w:rPr>
      </w:pPr>
      <w:r w:rsidRPr="00B75CBF">
        <w:rPr>
          <w:lang w:val="en-SI"/>
        </w:rPr>
        <w:t xml:space="preserve">A conference identification badge will be included in the conference material provided upon registration. There will be no admittance to the Scientific Sessions without </w:t>
      </w:r>
      <w:r w:rsidR="00281F7A">
        <w:rPr>
          <w:lang w:val="en-SI"/>
        </w:rPr>
        <w:t>a</w:t>
      </w:r>
      <w:r w:rsidRPr="00B75CBF">
        <w:rPr>
          <w:lang w:val="en-SI"/>
        </w:rPr>
        <w:t xml:space="preserve"> conference badge.</w:t>
      </w:r>
    </w:p>
    <w:p w14:paraId="261DFE90" w14:textId="77777777" w:rsidR="00CB1262" w:rsidRPr="00B75CBF" w:rsidRDefault="00CB1262" w:rsidP="00B75CBF">
      <w:pPr>
        <w:rPr>
          <w:lang w:val="en-SI"/>
        </w:rPr>
      </w:pPr>
    </w:p>
    <w:p w14:paraId="22D7D538" w14:textId="77777777" w:rsidR="00CB1262" w:rsidRPr="00CB1262" w:rsidRDefault="00CB1262" w:rsidP="00CB1262">
      <w:pPr>
        <w:rPr>
          <w:sz w:val="28"/>
          <w:szCs w:val="28"/>
          <w:lang w:val="en-SI"/>
        </w:rPr>
      </w:pPr>
      <w:r w:rsidRPr="00CB1262">
        <w:rPr>
          <w:b/>
          <w:bCs/>
          <w:sz w:val="28"/>
          <w:szCs w:val="28"/>
          <w:lang w:val="en-SI"/>
        </w:rPr>
        <w:t>Attendance certificate</w:t>
      </w:r>
    </w:p>
    <w:p w14:paraId="4D1B881B" w14:textId="0A9519B8" w:rsidR="00CB1262" w:rsidRPr="00CB1262" w:rsidRDefault="00281F7A" w:rsidP="00281F7A">
      <w:pPr>
        <w:jc w:val="both"/>
        <w:rPr>
          <w:lang w:val="en-SI"/>
        </w:rPr>
      </w:pPr>
      <w:r>
        <w:rPr>
          <w:lang w:val="en-SI"/>
        </w:rPr>
        <w:t>A</w:t>
      </w:r>
      <w:r w:rsidRPr="00CB1262">
        <w:rPr>
          <w:lang w:val="en-SI"/>
        </w:rPr>
        <w:t>fter the congress</w:t>
      </w:r>
      <w:r>
        <w:rPr>
          <w:lang w:val="en-SI"/>
        </w:rPr>
        <w:t>, a</w:t>
      </w:r>
      <w:r w:rsidR="00CB1262" w:rsidRPr="00CB1262">
        <w:rPr>
          <w:lang w:val="en-SI"/>
        </w:rPr>
        <w:t xml:space="preserve"> certificate of attendance will be issued to all registered participants.</w:t>
      </w:r>
    </w:p>
    <w:p w14:paraId="673C0EA1" w14:textId="77777777" w:rsidR="00917694" w:rsidRPr="000F64D0" w:rsidRDefault="00917694" w:rsidP="0018585D">
      <w:pPr>
        <w:rPr>
          <w:lang w:val="en-US"/>
        </w:rPr>
      </w:pPr>
    </w:p>
    <w:sectPr w:rsidR="00917694" w:rsidRPr="000F6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CF8"/>
    <w:multiLevelType w:val="hybridMultilevel"/>
    <w:tmpl w:val="BA608E9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2370B"/>
    <w:multiLevelType w:val="multilevel"/>
    <w:tmpl w:val="AAA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377947">
    <w:abstractNumId w:val="0"/>
  </w:num>
  <w:num w:numId="2" w16cid:durableId="99352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EA"/>
    <w:rsid w:val="00066225"/>
    <w:rsid w:val="000F64D0"/>
    <w:rsid w:val="00105C67"/>
    <w:rsid w:val="0018585D"/>
    <w:rsid w:val="001B00EA"/>
    <w:rsid w:val="001C21F8"/>
    <w:rsid w:val="0021376E"/>
    <w:rsid w:val="00223D77"/>
    <w:rsid w:val="00281F7A"/>
    <w:rsid w:val="002B5F52"/>
    <w:rsid w:val="002E540C"/>
    <w:rsid w:val="00313549"/>
    <w:rsid w:val="003D7F5A"/>
    <w:rsid w:val="003F4346"/>
    <w:rsid w:val="00403678"/>
    <w:rsid w:val="00642E76"/>
    <w:rsid w:val="00657A93"/>
    <w:rsid w:val="00917694"/>
    <w:rsid w:val="009302D4"/>
    <w:rsid w:val="009F0BE1"/>
    <w:rsid w:val="00A026A6"/>
    <w:rsid w:val="00A15E32"/>
    <w:rsid w:val="00A211B5"/>
    <w:rsid w:val="00A56E1D"/>
    <w:rsid w:val="00A93F65"/>
    <w:rsid w:val="00B75CBF"/>
    <w:rsid w:val="00C223D9"/>
    <w:rsid w:val="00C7497A"/>
    <w:rsid w:val="00CB1262"/>
    <w:rsid w:val="00CE4800"/>
    <w:rsid w:val="00CE57C3"/>
    <w:rsid w:val="00D47C8E"/>
    <w:rsid w:val="00DA6F89"/>
    <w:rsid w:val="00DF199F"/>
    <w:rsid w:val="00F1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0F75C"/>
  <w15:chartTrackingRefBased/>
  <w15:docId w15:val="{DD57684D-754B-466F-BACD-76059A26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Smrekar</dc:creator>
  <cp:keywords/>
  <dc:description/>
  <cp:lastModifiedBy>Ana Smrekar</cp:lastModifiedBy>
  <cp:revision>32</cp:revision>
  <dcterms:created xsi:type="dcterms:W3CDTF">2026-02-25T10:19:00Z</dcterms:created>
  <dcterms:modified xsi:type="dcterms:W3CDTF">2026-02-26T09:31:00Z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fe040330-c209-4b9d-8bfa-9c2e32e4cb82</vt:lpwstr>
  </property>
</Properties>
</file>